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AD7E" w14:textId="77777777" w:rsidR="00DD6057" w:rsidRDefault="00953F50">
      <w:pPr>
        <w:pStyle w:val="BodyText"/>
        <w:ind w:left="12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33DFBA" wp14:editId="211ACAF3">
            <wp:extent cx="1996429" cy="691515"/>
            <wp:effectExtent l="0" t="0" r="0" b="0"/>
            <wp:docPr id="1" name="image1.jpeg" descr="ICMP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29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D88C7" w14:textId="77777777" w:rsidR="00DD6057" w:rsidRDefault="00DD6057">
      <w:pPr>
        <w:pStyle w:val="BodyText"/>
        <w:ind w:left="0" w:firstLine="0"/>
        <w:rPr>
          <w:rFonts w:ascii="Times New Roman"/>
          <w:sz w:val="20"/>
        </w:rPr>
      </w:pPr>
    </w:p>
    <w:p w14:paraId="3F24F124" w14:textId="77777777" w:rsidR="00DD6057" w:rsidRDefault="00953F50">
      <w:pPr>
        <w:pStyle w:val="Heading1"/>
        <w:spacing w:before="188"/>
      </w:pPr>
      <w:r>
        <w:rPr>
          <w:color w:val="606264"/>
        </w:rPr>
        <w:t xml:space="preserve">ICMPD </w:t>
      </w:r>
      <w:r w:rsidRPr="00E31651">
        <w:rPr>
          <w:color w:val="FFCC00"/>
        </w:rPr>
        <w:t>Job Profile</w:t>
      </w:r>
    </w:p>
    <w:p w14:paraId="0743CA6D" w14:textId="18E2DF1B" w:rsidR="00DD6057" w:rsidRDefault="00256054" w:rsidP="0E0E2EFD">
      <w:pPr>
        <w:spacing w:before="1" w:line="242" w:lineRule="auto"/>
        <w:ind w:left="180" w:right="1438"/>
        <w:rPr>
          <w:b/>
          <w:bCs/>
          <w:color w:val="606264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E880BB" wp14:editId="1418DCFF">
                <wp:simplePos x="0" y="0"/>
                <wp:positionH relativeFrom="page">
                  <wp:posOffset>668020</wp:posOffset>
                </wp:positionH>
                <wp:positionV relativeFrom="paragraph">
                  <wp:posOffset>675005</wp:posOffset>
                </wp:positionV>
                <wp:extent cx="6229985" cy="1270"/>
                <wp:effectExtent l="0" t="0" r="0" b="0"/>
                <wp:wrapTopAndBottom/>
                <wp:docPr id="194850935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>
                            <a:gd name="T0" fmla="+- 0 1052 1052"/>
                            <a:gd name="T1" fmla="*/ T0 w 9811"/>
                            <a:gd name="T2" fmla="+- 0 10862 1052"/>
                            <a:gd name="T3" fmla="*/ T2 w 9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DA51" id="Freeform 4" o:spid="_x0000_s1026" style="position:absolute;margin-left:52.6pt;margin-top:53.15pt;width:490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" path="m,l9810,e" filled="f" strokecolor="#ffc000" strokeweight=".96pt">
                <v:path arrowok="t" o:connecttype="custom" o:connectlocs="0,0;6229350,0" o:connectangles="0,0"/>
                <w10:wrap type="topAndBottom" anchorx="page"/>
              </v:shape>
            </w:pict>
          </mc:Fallback>
        </mc:AlternateContent>
      </w:r>
      <w:r>
        <w:rPr>
          <w:b/>
          <w:bCs/>
          <w:color w:val="606264"/>
          <w:sz w:val="40"/>
          <w:szCs w:val="40"/>
        </w:rPr>
        <w:t>Junior</w:t>
      </w:r>
      <w:r w:rsidR="01B3E2D6" w:rsidRPr="0E0E2EFD">
        <w:rPr>
          <w:b/>
          <w:bCs/>
          <w:color w:val="606264"/>
          <w:sz w:val="40"/>
          <w:szCs w:val="40"/>
        </w:rPr>
        <w:t xml:space="preserve"> Resources Management Officer</w:t>
      </w:r>
      <w:r w:rsidR="01B3E2D6" w:rsidRPr="0E0E2EFD">
        <w:rPr>
          <w:b/>
          <w:bCs/>
          <w:color w:val="606264"/>
          <w:sz w:val="40"/>
          <w:szCs w:val="40"/>
          <w:vertAlign w:val="superscript"/>
        </w:rPr>
        <w:t>1</w:t>
      </w:r>
      <w:r w:rsidR="01B3E2D6" w:rsidRPr="0E0E2EFD">
        <w:rPr>
          <w:b/>
          <w:bCs/>
          <w:color w:val="606264"/>
          <w:sz w:val="40"/>
          <w:szCs w:val="40"/>
        </w:rPr>
        <w:t xml:space="preserve"> </w:t>
      </w:r>
      <w:r w:rsidR="68887719" w:rsidRPr="0E0E2EFD">
        <w:rPr>
          <w:b/>
          <w:bCs/>
          <w:color w:val="606264"/>
          <w:sz w:val="40"/>
          <w:szCs w:val="40"/>
        </w:rPr>
        <w:t xml:space="preserve"> </w:t>
      </w:r>
    </w:p>
    <w:p w14:paraId="285B4BD2" w14:textId="77777777" w:rsidR="00E31651" w:rsidRPr="00E31651" w:rsidRDefault="00E31651" w:rsidP="00E31651">
      <w:pPr>
        <w:pStyle w:val="BodyText"/>
        <w:spacing w:before="120" w:line="276" w:lineRule="auto"/>
        <w:ind w:left="0" w:right="136" w:firstLine="0"/>
        <w:jc w:val="both"/>
        <w:rPr>
          <w:sz w:val="4"/>
          <w:szCs w:val="4"/>
        </w:rPr>
      </w:pPr>
    </w:p>
    <w:p w14:paraId="754B4666" w14:textId="77777777" w:rsidR="00E31651" w:rsidRDefault="00E31651" w:rsidP="008367BE">
      <w:pPr>
        <w:pStyle w:val="Heading2"/>
        <w:ind w:left="0"/>
        <w:jc w:val="both"/>
      </w:pPr>
    </w:p>
    <w:p w14:paraId="56957E38" w14:textId="2AD8783A" w:rsidR="00E31651" w:rsidRPr="00E31651" w:rsidRDefault="00256054" w:rsidP="37DC51F4">
      <w:pPr>
        <w:pStyle w:val="Heading2"/>
        <w:spacing w:line="259" w:lineRule="auto"/>
        <w:ind w:left="0"/>
        <w:jc w:val="both"/>
        <w:rPr>
          <w:color w:val="FFCC00"/>
          <w:sz w:val="28"/>
          <w:szCs w:val="28"/>
        </w:rPr>
      </w:pPr>
      <w:r>
        <w:rPr>
          <w:color w:val="FFCC00"/>
          <w:sz w:val="28"/>
          <w:szCs w:val="28"/>
        </w:rPr>
        <w:t xml:space="preserve">  </w:t>
      </w:r>
      <w:r w:rsidR="0AEBFECB" w:rsidRPr="37DC51F4">
        <w:rPr>
          <w:color w:val="FFCC00"/>
          <w:sz w:val="28"/>
          <w:szCs w:val="28"/>
        </w:rPr>
        <w:t>Functional Overview</w:t>
      </w:r>
    </w:p>
    <w:p w14:paraId="37DC51F4" w14:textId="7F2FC905" w:rsidR="00DD6057" w:rsidRDefault="0DFD7D9C" w:rsidP="37DC51F4">
      <w:pPr>
        <w:pStyle w:val="BodyText"/>
        <w:spacing w:before="120" w:line="276" w:lineRule="auto"/>
        <w:ind w:left="142" w:right="136" w:firstLine="0"/>
        <w:jc w:val="both"/>
      </w:pPr>
      <w:r w:rsidRPr="37DC51F4">
        <w:t xml:space="preserve">Working closely with the </w:t>
      </w:r>
      <w:r w:rsidR="00A17591">
        <w:t>Regional Resources Manager</w:t>
      </w:r>
      <w:r w:rsidRPr="37DC51F4">
        <w:t xml:space="preserve"> as part of the </w:t>
      </w:r>
      <w:r w:rsidR="00A17591">
        <w:t>Pan Africa Region</w:t>
      </w:r>
      <w:r w:rsidRPr="37DC51F4">
        <w:t>, t</w:t>
      </w:r>
      <w:r w:rsidR="01B3E2D6" w:rsidRPr="37DC51F4">
        <w:t xml:space="preserve">he </w:t>
      </w:r>
      <w:r w:rsidR="00256054">
        <w:t>Junior</w:t>
      </w:r>
      <w:r w:rsidR="01B3E2D6" w:rsidRPr="37DC51F4">
        <w:t xml:space="preserve"> Resources Management Officer supports the monitoring of allotments and control of financial expenditures</w:t>
      </w:r>
      <w:r w:rsidR="68887719" w:rsidRPr="37DC51F4">
        <w:t>,</w:t>
      </w:r>
      <w:r w:rsidR="01B3E2D6" w:rsidRPr="37DC51F4">
        <w:t xml:space="preserve"> </w:t>
      </w:r>
      <w:r w:rsidR="66EAE9BB" w:rsidRPr="37DC51F4">
        <w:t xml:space="preserve">certification and </w:t>
      </w:r>
      <w:r w:rsidR="01B3E2D6" w:rsidRPr="37DC51F4">
        <w:t>project budgets</w:t>
      </w:r>
      <w:r w:rsidR="438BFCA5" w:rsidRPr="37DC51F4">
        <w:t xml:space="preserve">. S/he is </w:t>
      </w:r>
      <w:r w:rsidR="01B3E2D6" w:rsidRPr="37DC51F4">
        <w:t xml:space="preserve">responsible for </w:t>
      </w:r>
      <w:r w:rsidR="0765C2B2" w:rsidRPr="37DC51F4">
        <w:t xml:space="preserve">the </w:t>
      </w:r>
      <w:r w:rsidR="01B3E2D6" w:rsidRPr="37DC51F4">
        <w:t>accurate</w:t>
      </w:r>
      <w:r w:rsidR="01B3E2D6" w:rsidRPr="37DC51F4">
        <w:rPr>
          <w:spacing w:val="-5"/>
        </w:rPr>
        <w:t xml:space="preserve"> utilisation of financial resources in line with established</w:t>
      </w:r>
      <w:r w:rsidR="01B3E2D6" w:rsidRPr="37DC51F4">
        <w:t xml:space="preserve"> </w:t>
      </w:r>
      <w:r w:rsidR="01B3E2D6" w:rsidRPr="37DC51F4">
        <w:rPr>
          <w:spacing w:val="-4"/>
        </w:rPr>
        <w:t>rules</w:t>
      </w:r>
      <w:r w:rsidR="01B3E2D6" w:rsidRPr="37DC51F4">
        <w:t xml:space="preserve"> </w:t>
      </w:r>
      <w:r w:rsidR="01B3E2D6" w:rsidRPr="37DC51F4">
        <w:rPr>
          <w:spacing w:val="-4"/>
        </w:rPr>
        <w:t>and</w:t>
      </w:r>
      <w:r w:rsidR="01B3E2D6" w:rsidRPr="37DC51F4">
        <w:t xml:space="preserve"> </w:t>
      </w:r>
      <w:r w:rsidR="01B3E2D6" w:rsidRPr="37DC51F4">
        <w:rPr>
          <w:spacing w:val="-4"/>
        </w:rPr>
        <w:t>donor</w:t>
      </w:r>
      <w:r w:rsidR="01B3E2D6" w:rsidRPr="37DC51F4">
        <w:t xml:space="preserve"> </w:t>
      </w:r>
      <w:r w:rsidR="01B3E2D6" w:rsidRPr="37DC51F4">
        <w:rPr>
          <w:spacing w:val="-2"/>
        </w:rPr>
        <w:t>contracts.</w:t>
      </w:r>
      <w:r w:rsidR="01B3E2D6" w:rsidRPr="37DC51F4">
        <w:t xml:space="preserve"> </w:t>
      </w:r>
      <w:r w:rsidR="01B3E2D6" w:rsidRPr="37DC51F4">
        <w:rPr>
          <w:spacing w:val="-4"/>
        </w:rPr>
        <w:t>S/he</w:t>
      </w:r>
      <w:r w:rsidR="01B3E2D6" w:rsidRPr="37DC51F4">
        <w:t xml:space="preserve"> </w:t>
      </w:r>
      <w:r w:rsidR="01B3E2D6" w:rsidRPr="37DC51F4">
        <w:rPr>
          <w:spacing w:val="-3"/>
        </w:rPr>
        <w:t>verifies</w:t>
      </w:r>
      <w:r w:rsidR="01B3E2D6" w:rsidRPr="37DC51F4">
        <w:t xml:space="preserve"> </w:t>
      </w:r>
      <w:r w:rsidR="01B3E2D6" w:rsidRPr="37DC51F4">
        <w:rPr>
          <w:spacing w:val="-4"/>
        </w:rPr>
        <w:t>and</w:t>
      </w:r>
      <w:r w:rsidR="00256054">
        <w:rPr>
          <w:spacing w:val="-4"/>
        </w:rPr>
        <w:t xml:space="preserve"> </w:t>
      </w:r>
      <w:r w:rsidR="01B3E2D6" w:rsidRPr="37DC51F4">
        <w:rPr>
          <w:spacing w:val="-3"/>
        </w:rPr>
        <w:t>certifies</w:t>
      </w:r>
      <w:r w:rsidR="00256054">
        <w:rPr>
          <w:spacing w:val="-3"/>
        </w:rPr>
        <w:t xml:space="preserve"> </w:t>
      </w:r>
      <w:r w:rsidR="01B3E2D6" w:rsidRPr="37DC51F4">
        <w:rPr>
          <w:spacing w:val="-4"/>
        </w:rPr>
        <w:t>payments</w:t>
      </w:r>
      <w:r w:rsidR="01B3E2D6" w:rsidRPr="37DC51F4">
        <w:t xml:space="preserve"> </w:t>
      </w:r>
      <w:r w:rsidR="01B3E2D6" w:rsidRPr="37DC51F4">
        <w:rPr>
          <w:spacing w:val="-3"/>
        </w:rPr>
        <w:t>under</w:t>
      </w:r>
      <w:r w:rsidR="01B3E2D6" w:rsidRPr="37DC51F4">
        <w:t xml:space="preserve"> </w:t>
      </w:r>
      <w:r w:rsidR="01B3E2D6" w:rsidRPr="37DC51F4">
        <w:rPr>
          <w:spacing w:val="-4"/>
        </w:rPr>
        <w:t>the</w:t>
      </w:r>
      <w:r w:rsidR="01B3E2D6" w:rsidRPr="37DC51F4">
        <w:t xml:space="preserve"> </w:t>
      </w:r>
      <w:r w:rsidR="01B3E2D6" w:rsidRPr="37DC51F4">
        <w:rPr>
          <w:spacing w:val="-2"/>
        </w:rPr>
        <w:t>Financial</w:t>
      </w:r>
      <w:r w:rsidR="01B3E2D6" w:rsidRPr="37DC51F4">
        <w:t xml:space="preserve"> </w:t>
      </w:r>
      <w:r w:rsidR="01B3E2D6" w:rsidRPr="37DC51F4">
        <w:rPr>
          <w:spacing w:val="-4"/>
        </w:rPr>
        <w:t>Regulations</w:t>
      </w:r>
      <w:r w:rsidR="01B3E2D6" w:rsidRPr="37DC51F4">
        <w:t xml:space="preserve"> of ICMPD. </w:t>
      </w:r>
      <w:r w:rsidR="3F7E8BB0" w:rsidRPr="37DC51F4">
        <w:t xml:space="preserve">S/he </w:t>
      </w:r>
      <w:r w:rsidR="01B3E2D6" w:rsidRPr="37DC51F4">
        <w:t xml:space="preserve">supports the </w:t>
      </w:r>
      <w:r w:rsidR="01B3E2D6" w:rsidRPr="37DC51F4">
        <w:rPr>
          <w:spacing w:val="-12"/>
        </w:rPr>
        <w:t>formulation of project budgets and budget revisions.</w:t>
      </w:r>
      <w:r w:rsidR="01B3E2D6" w:rsidRPr="37DC51F4">
        <w:t xml:space="preserve"> </w:t>
      </w:r>
      <w:r w:rsidR="01B3E2D6" w:rsidRPr="37DC51F4">
        <w:rPr>
          <w:spacing w:val="-13"/>
        </w:rPr>
        <w:t>S/he</w:t>
      </w:r>
      <w:r w:rsidR="01B3E2D6" w:rsidRPr="37DC51F4">
        <w:t xml:space="preserve"> </w:t>
      </w:r>
      <w:r w:rsidR="01B3E2D6" w:rsidRPr="37DC51F4">
        <w:rPr>
          <w:spacing w:val="-12"/>
        </w:rPr>
        <w:t>validates</w:t>
      </w:r>
      <w:r w:rsidR="01B3E2D6" w:rsidRPr="37DC51F4">
        <w:t xml:space="preserve"> </w:t>
      </w:r>
      <w:r w:rsidR="01B3E2D6" w:rsidRPr="37DC51F4">
        <w:rPr>
          <w:spacing w:val="-14"/>
        </w:rPr>
        <w:t>and</w:t>
      </w:r>
      <w:r w:rsidR="01B3E2D6" w:rsidRPr="37DC51F4">
        <w:t xml:space="preserve"> </w:t>
      </w:r>
      <w:r w:rsidR="01B3E2D6" w:rsidRPr="37DC51F4">
        <w:rPr>
          <w:spacing w:val="-12"/>
        </w:rPr>
        <w:t>verifies</w:t>
      </w:r>
      <w:r w:rsidR="01B3E2D6" w:rsidRPr="37DC51F4">
        <w:t xml:space="preserve"> </w:t>
      </w:r>
      <w:r w:rsidR="01B3E2D6" w:rsidRPr="37DC51F4">
        <w:rPr>
          <w:spacing w:val="-13"/>
        </w:rPr>
        <w:t>correctness</w:t>
      </w:r>
      <w:r w:rsidR="01B3E2D6" w:rsidRPr="37DC51F4">
        <w:t xml:space="preserve"> </w:t>
      </w:r>
      <w:r w:rsidR="01B3E2D6" w:rsidRPr="37DC51F4">
        <w:rPr>
          <w:spacing w:val="-8"/>
        </w:rPr>
        <w:t>of</w:t>
      </w:r>
      <w:r w:rsidR="01B3E2D6" w:rsidRPr="37DC51F4">
        <w:t xml:space="preserve"> </w:t>
      </w:r>
      <w:r w:rsidR="01B3E2D6" w:rsidRPr="37DC51F4">
        <w:rPr>
          <w:spacing w:val="-11"/>
        </w:rPr>
        <w:t>recording</w:t>
      </w:r>
      <w:r w:rsidR="01B3E2D6" w:rsidRPr="37DC51F4">
        <w:t xml:space="preserve"> </w:t>
      </w:r>
      <w:r w:rsidR="01B3E2D6" w:rsidRPr="37DC51F4">
        <w:rPr>
          <w:spacing w:val="-13"/>
        </w:rPr>
        <w:t>of</w:t>
      </w:r>
      <w:r w:rsidR="01B3E2D6" w:rsidRPr="37DC51F4">
        <w:t xml:space="preserve"> </w:t>
      </w:r>
      <w:r w:rsidR="01B3E2D6" w:rsidRPr="37DC51F4">
        <w:rPr>
          <w:spacing w:val="-11"/>
        </w:rPr>
        <w:t>project</w:t>
      </w:r>
      <w:r w:rsidR="01B3E2D6" w:rsidRPr="37DC51F4">
        <w:t xml:space="preserve"> </w:t>
      </w:r>
      <w:r w:rsidR="01B3E2D6" w:rsidRPr="37DC51F4">
        <w:rPr>
          <w:spacing w:val="-12"/>
        </w:rPr>
        <w:t>expenditures</w:t>
      </w:r>
      <w:r w:rsidR="01B3E2D6" w:rsidRPr="37DC51F4">
        <w:t xml:space="preserve"> </w:t>
      </w:r>
      <w:r w:rsidR="01B3E2D6" w:rsidRPr="37DC51F4">
        <w:rPr>
          <w:spacing w:val="-9"/>
        </w:rPr>
        <w:t>and</w:t>
      </w:r>
      <w:r w:rsidR="01B3E2D6" w:rsidRPr="37DC51F4">
        <w:t xml:space="preserve"> </w:t>
      </w:r>
      <w:r w:rsidR="01B3E2D6" w:rsidRPr="37DC51F4">
        <w:rPr>
          <w:spacing w:val="-12"/>
        </w:rPr>
        <w:t>checks</w:t>
      </w:r>
      <w:r w:rsidR="01B3E2D6" w:rsidRPr="37DC51F4">
        <w:t xml:space="preserve"> </w:t>
      </w:r>
      <w:r w:rsidR="01B3E2D6" w:rsidRPr="37DC51F4">
        <w:rPr>
          <w:spacing w:val="-10"/>
        </w:rPr>
        <w:t>and</w:t>
      </w:r>
      <w:r w:rsidR="01B3E2D6" w:rsidRPr="37DC51F4">
        <w:t xml:space="preserve"> validates</w:t>
      </w:r>
      <w:r w:rsidR="00256054">
        <w:t xml:space="preserve"> </w:t>
      </w:r>
      <w:r w:rsidR="005866DC">
        <w:t xml:space="preserve">the </w:t>
      </w:r>
      <w:r w:rsidR="01B3E2D6" w:rsidRPr="37DC51F4">
        <w:t>region</w:t>
      </w:r>
      <w:r w:rsidR="005866DC">
        <w:t>s’</w:t>
      </w:r>
      <w:r w:rsidR="01B3E2D6" w:rsidRPr="37DC51F4">
        <w:t xml:space="preserve"> projects. </w:t>
      </w:r>
    </w:p>
    <w:p w14:paraId="7BE671B6" w14:textId="6E9AC076" w:rsidR="37DC51F4" w:rsidRDefault="37DC51F4" w:rsidP="37DC51F4">
      <w:pPr>
        <w:pStyle w:val="Heading2"/>
        <w:ind w:left="0"/>
        <w:jc w:val="both"/>
        <w:rPr>
          <w:color w:val="FFCC00"/>
          <w:sz w:val="28"/>
          <w:szCs w:val="28"/>
        </w:rPr>
      </w:pPr>
    </w:p>
    <w:p w14:paraId="48D1DC3E" w14:textId="20A59AF9" w:rsidR="0AEBFECB" w:rsidRDefault="00256054" w:rsidP="37DC51F4">
      <w:pPr>
        <w:pStyle w:val="Heading2"/>
        <w:ind w:left="0"/>
        <w:jc w:val="both"/>
        <w:rPr>
          <w:color w:val="FFCC00"/>
          <w:sz w:val="28"/>
          <w:szCs w:val="28"/>
        </w:rPr>
      </w:pPr>
      <w:r>
        <w:rPr>
          <w:color w:val="FFCC00"/>
          <w:sz w:val="28"/>
          <w:szCs w:val="28"/>
        </w:rPr>
        <w:t xml:space="preserve">  </w:t>
      </w:r>
      <w:r w:rsidR="0AEBFECB" w:rsidRPr="37DC51F4">
        <w:rPr>
          <w:color w:val="FFCC00"/>
          <w:sz w:val="28"/>
          <w:szCs w:val="28"/>
        </w:rPr>
        <w:t>Key results</w:t>
      </w:r>
    </w:p>
    <w:p w14:paraId="64E01F9E" w14:textId="77777777" w:rsidR="00E31651" w:rsidRDefault="00E31651" w:rsidP="008367BE">
      <w:pPr>
        <w:pStyle w:val="BodyText"/>
        <w:spacing w:before="9"/>
        <w:ind w:left="0" w:firstLine="0"/>
      </w:pPr>
    </w:p>
    <w:p w14:paraId="6DF7BE07" w14:textId="61DD3BE8" w:rsidR="60ADC90C" w:rsidRDefault="60ADC90C" w:rsidP="37DC51F4">
      <w:pPr>
        <w:pStyle w:val="Heading2"/>
        <w:ind w:left="142"/>
        <w:jc w:val="both"/>
        <w:rPr>
          <w:rFonts w:asciiTheme="minorHAnsi" w:eastAsiaTheme="minorEastAsia" w:hAnsiTheme="minorHAnsi" w:cstheme="minorBidi"/>
          <w:b w:val="0"/>
          <w:bCs w:val="0"/>
        </w:rPr>
      </w:pPr>
      <w:r w:rsidRPr="37DC51F4">
        <w:rPr>
          <w:rFonts w:asciiTheme="minorHAnsi" w:eastAsiaTheme="minorEastAsia" w:hAnsiTheme="minorHAnsi" w:cstheme="minorBidi"/>
          <w:color w:val="FFCC00"/>
        </w:rPr>
        <w:t xml:space="preserve">Monitoring of Resources, </w:t>
      </w:r>
      <w:r w:rsidR="1A3194FD" w:rsidRPr="37DC51F4">
        <w:rPr>
          <w:rFonts w:asciiTheme="minorHAnsi" w:eastAsiaTheme="minorEastAsia" w:hAnsiTheme="minorHAnsi" w:cstheme="minorBidi"/>
          <w:color w:val="FFCC00"/>
        </w:rPr>
        <w:t>E</w:t>
      </w:r>
      <w:r w:rsidRPr="37DC51F4">
        <w:rPr>
          <w:rFonts w:asciiTheme="minorHAnsi" w:eastAsiaTheme="minorEastAsia" w:hAnsiTheme="minorHAnsi" w:cstheme="minorBidi"/>
          <w:color w:val="FFCC00"/>
        </w:rPr>
        <w:t xml:space="preserve">xpenditure </w:t>
      </w:r>
      <w:r w:rsidR="62E8DE48" w:rsidRPr="37DC51F4">
        <w:rPr>
          <w:rFonts w:asciiTheme="minorHAnsi" w:eastAsiaTheme="minorEastAsia" w:hAnsiTheme="minorHAnsi" w:cstheme="minorBidi"/>
          <w:color w:val="FFCC00"/>
        </w:rPr>
        <w:t>C</w:t>
      </w:r>
      <w:r w:rsidRPr="37DC51F4">
        <w:rPr>
          <w:rFonts w:asciiTheme="minorHAnsi" w:eastAsiaTheme="minorEastAsia" w:hAnsiTheme="minorHAnsi" w:cstheme="minorBidi"/>
          <w:color w:val="FFCC00"/>
        </w:rPr>
        <w:t xml:space="preserve">ontrol and </w:t>
      </w:r>
      <w:r w:rsidR="23619FF2" w:rsidRPr="37DC51F4">
        <w:rPr>
          <w:rFonts w:asciiTheme="minorHAnsi" w:eastAsiaTheme="minorEastAsia" w:hAnsiTheme="minorHAnsi" w:cstheme="minorBidi"/>
          <w:color w:val="FFCC00"/>
        </w:rPr>
        <w:t>C</w:t>
      </w:r>
      <w:r w:rsidRPr="37DC51F4">
        <w:rPr>
          <w:rFonts w:asciiTheme="minorHAnsi" w:eastAsiaTheme="minorEastAsia" w:hAnsiTheme="minorHAnsi" w:cstheme="minorBidi"/>
          <w:color w:val="FFCC00"/>
        </w:rPr>
        <w:t>ertification:</w:t>
      </w:r>
      <w:r w:rsidRPr="37DC51F4">
        <w:rPr>
          <w:color w:val="FFCC00"/>
        </w:rPr>
        <w:t xml:space="preserve"> </w:t>
      </w:r>
      <w:r w:rsidR="7FAC659A" w:rsidRPr="37DC51F4">
        <w:rPr>
          <w:b w:val="0"/>
          <w:bCs w:val="0"/>
        </w:rPr>
        <w:t>All r</w:t>
      </w:r>
      <w:r w:rsidRPr="37DC51F4">
        <w:rPr>
          <w:rFonts w:asciiTheme="minorHAnsi" w:eastAsiaTheme="minorEastAsia" w:hAnsiTheme="minorHAnsi" w:cstheme="minorBidi"/>
          <w:b w:val="0"/>
          <w:bCs w:val="0"/>
        </w:rPr>
        <w:t xml:space="preserve">egions assisted in certifying their project expenditures. Correctness of project expenditures reviewed. Financial reports from </w:t>
      </w:r>
      <w:r w:rsidR="1C9F958F" w:rsidRPr="37DC51F4">
        <w:rPr>
          <w:rFonts w:asciiTheme="minorHAnsi" w:eastAsiaTheme="minorEastAsia" w:hAnsiTheme="minorHAnsi" w:cstheme="minorBidi"/>
          <w:b w:val="0"/>
          <w:bCs w:val="0"/>
        </w:rPr>
        <w:t>regional/</w:t>
      </w:r>
      <w:r w:rsidRPr="37DC51F4">
        <w:rPr>
          <w:rFonts w:asciiTheme="minorHAnsi" w:eastAsiaTheme="minorEastAsia" w:hAnsiTheme="minorHAnsi" w:cstheme="minorBidi"/>
          <w:b w:val="0"/>
          <w:bCs w:val="0"/>
        </w:rPr>
        <w:t>field</w:t>
      </w:r>
      <w:r w:rsidR="09001C01" w:rsidRPr="37DC51F4">
        <w:rPr>
          <w:rFonts w:asciiTheme="minorHAnsi" w:eastAsiaTheme="minorEastAsia" w:hAnsiTheme="minorHAnsi" w:cstheme="minorBidi"/>
          <w:b w:val="0"/>
          <w:bCs w:val="0"/>
        </w:rPr>
        <w:t xml:space="preserve">/project </w:t>
      </w:r>
      <w:r w:rsidRPr="37DC51F4">
        <w:rPr>
          <w:rFonts w:asciiTheme="minorHAnsi" w:eastAsiaTheme="minorEastAsia" w:hAnsiTheme="minorHAnsi" w:cstheme="minorBidi"/>
          <w:b w:val="0"/>
          <w:bCs w:val="0"/>
        </w:rPr>
        <w:t>offices and cash expenditure reports (CER) from staff verified</w:t>
      </w:r>
      <w:r w:rsidR="069FD11F" w:rsidRPr="37DC51F4">
        <w:rPr>
          <w:rFonts w:asciiTheme="minorHAnsi" w:eastAsiaTheme="minorEastAsia" w:hAnsiTheme="minorHAnsi" w:cstheme="minorBidi"/>
          <w:b w:val="0"/>
          <w:bCs w:val="0"/>
        </w:rPr>
        <w:t>. All s</w:t>
      </w:r>
      <w:r w:rsidRPr="37DC51F4">
        <w:rPr>
          <w:rFonts w:asciiTheme="minorHAnsi" w:eastAsiaTheme="minorEastAsia" w:hAnsiTheme="minorHAnsi" w:cstheme="minorBidi"/>
          <w:b w:val="0"/>
          <w:bCs w:val="0"/>
        </w:rPr>
        <w:t>upporting document</w:t>
      </w:r>
      <w:r w:rsidR="44DEC17E" w:rsidRPr="37DC51F4">
        <w:rPr>
          <w:rFonts w:asciiTheme="minorHAnsi" w:eastAsiaTheme="minorEastAsia" w:hAnsiTheme="minorHAnsi" w:cstheme="minorBidi"/>
          <w:b w:val="0"/>
          <w:bCs w:val="0"/>
        </w:rPr>
        <w:t>ation</w:t>
      </w:r>
      <w:r w:rsidRPr="37DC51F4">
        <w:rPr>
          <w:rFonts w:asciiTheme="minorHAnsi" w:eastAsiaTheme="minorEastAsia" w:hAnsiTheme="minorHAnsi" w:cstheme="minorBidi"/>
          <w:b w:val="0"/>
          <w:bCs w:val="0"/>
        </w:rPr>
        <w:t xml:space="preserve"> validated for correctness and completeness. Supporting documents attached to claims, invoices and requests for payment reviewed</w:t>
      </w:r>
      <w:r w:rsidR="13E43EBE" w:rsidRPr="37DC51F4">
        <w:rPr>
          <w:rFonts w:asciiTheme="minorHAnsi" w:eastAsiaTheme="minorEastAsia" w:hAnsiTheme="minorHAnsi" w:cstheme="minorBidi"/>
          <w:b w:val="0"/>
          <w:bCs w:val="0"/>
        </w:rPr>
        <w:t xml:space="preserve"> and verified with any queries being promptly resolved</w:t>
      </w:r>
      <w:r w:rsidRPr="37DC51F4">
        <w:rPr>
          <w:rFonts w:asciiTheme="minorHAnsi" w:eastAsiaTheme="minorEastAsia" w:hAnsiTheme="minorHAnsi" w:cstheme="minorBidi"/>
          <w:b w:val="0"/>
          <w:bCs w:val="0"/>
        </w:rPr>
        <w:t>. Submission of timesheets monitored and completeness and correctness of timesheets by ICMPD staff verified</w:t>
      </w:r>
      <w:r w:rsidR="6DFD82BD" w:rsidRPr="37DC51F4">
        <w:rPr>
          <w:rFonts w:asciiTheme="minorHAnsi" w:eastAsiaTheme="minorEastAsia" w:hAnsiTheme="minorHAnsi" w:cstheme="minorBidi"/>
          <w:b w:val="0"/>
          <w:bCs w:val="0"/>
        </w:rPr>
        <w:t>. Staff advised of any corrective measures needed</w:t>
      </w:r>
      <w:r w:rsidRPr="37DC51F4">
        <w:rPr>
          <w:rFonts w:asciiTheme="minorHAnsi" w:eastAsiaTheme="minorEastAsia" w:hAnsiTheme="minorHAnsi" w:cstheme="minorBidi"/>
          <w:b w:val="0"/>
          <w:bCs w:val="0"/>
        </w:rPr>
        <w:t xml:space="preserve">. Staff allocation data updated in SAP in line with staff allocation procedure. </w:t>
      </w:r>
    </w:p>
    <w:p w14:paraId="51C7A1C1" w14:textId="5F534DAB" w:rsidR="37DC51F4" w:rsidRDefault="37DC51F4" w:rsidP="37DC51F4">
      <w:pPr>
        <w:pStyle w:val="Heading2"/>
        <w:ind w:left="142"/>
        <w:jc w:val="both"/>
        <w:rPr>
          <w:color w:val="FFCC00"/>
        </w:rPr>
      </w:pPr>
    </w:p>
    <w:p w14:paraId="73E38AD0" w14:textId="312964DC" w:rsidR="00E31651" w:rsidRPr="008367BE" w:rsidRDefault="68887719" w:rsidP="008367BE">
      <w:pPr>
        <w:pStyle w:val="Heading2"/>
        <w:ind w:left="142"/>
        <w:jc w:val="both"/>
        <w:rPr>
          <w:b w:val="0"/>
          <w:bCs w:val="0"/>
        </w:rPr>
      </w:pPr>
      <w:r w:rsidRPr="37DC51F4">
        <w:rPr>
          <w:color w:val="FFCC00"/>
        </w:rPr>
        <w:t xml:space="preserve">Support to the Planning and Implementation of Resources: </w:t>
      </w:r>
      <w:r w:rsidR="01B3E2D6">
        <w:rPr>
          <w:b w:val="0"/>
          <w:bCs w:val="0"/>
        </w:rPr>
        <w:t>The</w:t>
      </w:r>
      <w:r>
        <w:rPr>
          <w:b w:val="0"/>
          <w:bCs w:val="0"/>
        </w:rPr>
        <w:t xml:space="preserve"> formulation, planning and clearance of project budgets and budget revisions</w:t>
      </w:r>
      <w:r w:rsidR="01B3E2D6">
        <w:rPr>
          <w:b w:val="0"/>
          <w:bCs w:val="0"/>
        </w:rPr>
        <w:t xml:space="preserve"> supported</w:t>
      </w:r>
      <w:r>
        <w:rPr>
          <w:b w:val="0"/>
          <w:bCs w:val="0"/>
        </w:rPr>
        <w:t xml:space="preserve">, with internal stakeholders. </w:t>
      </w:r>
      <w:r w:rsidR="4810EE58">
        <w:rPr>
          <w:b w:val="0"/>
          <w:bCs w:val="0"/>
        </w:rPr>
        <w:t>Appropriate b</w:t>
      </w:r>
      <w:r>
        <w:rPr>
          <w:b w:val="0"/>
          <w:bCs w:val="0"/>
        </w:rPr>
        <w:t>udget templates and forms</w:t>
      </w:r>
      <w:r w:rsidR="59A6ACED">
        <w:rPr>
          <w:b w:val="0"/>
          <w:bCs w:val="0"/>
        </w:rPr>
        <w:t xml:space="preserve"> </w:t>
      </w:r>
      <w:r w:rsidR="252B6668">
        <w:rPr>
          <w:b w:val="0"/>
          <w:bCs w:val="0"/>
        </w:rPr>
        <w:t xml:space="preserve">prepared for </w:t>
      </w:r>
      <w:r w:rsidR="0F7B6750">
        <w:rPr>
          <w:b w:val="0"/>
          <w:bCs w:val="0"/>
        </w:rPr>
        <w:t xml:space="preserve">further </w:t>
      </w:r>
      <w:r w:rsidR="4DD875E2">
        <w:rPr>
          <w:b w:val="0"/>
          <w:bCs w:val="0"/>
        </w:rPr>
        <w:t>approval</w:t>
      </w:r>
      <w:r>
        <w:rPr>
          <w:b w:val="0"/>
          <w:bCs w:val="0"/>
        </w:rPr>
        <w:t xml:space="preserve">. Draft budgets </w:t>
      </w:r>
      <w:r w:rsidR="6CA28369">
        <w:rPr>
          <w:b w:val="0"/>
          <w:bCs w:val="0"/>
        </w:rPr>
        <w:t xml:space="preserve">verified </w:t>
      </w:r>
      <w:r>
        <w:rPr>
          <w:b w:val="0"/>
          <w:bCs w:val="0"/>
        </w:rPr>
        <w:t xml:space="preserve">for correctness of formula and adherence to the provided pro-forma rates and budgetary instructions. Approved budgets and budget revisions uploaded in SAP. </w:t>
      </w:r>
      <w:r w:rsidR="2C322613">
        <w:rPr>
          <w:b w:val="0"/>
          <w:bCs w:val="0"/>
        </w:rPr>
        <w:t xml:space="preserve">All expenditures for projects accurately reviewed and certified, in line with contract conditions and terms. </w:t>
      </w:r>
      <w:r>
        <w:rPr>
          <w:b w:val="0"/>
          <w:bCs w:val="0"/>
        </w:rPr>
        <w:t>Progress of budget execution regularly tracked</w:t>
      </w:r>
      <w:r w:rsidR="2C322613">
        <w:rPr>
          <w:b w:val="0"/>
          <w:bCs w:val="0"/>
        </w:rPr>
        <w:t xml:space="preserve"> and systematic data analysis u</w:t>
      </w:r>
      <w:r w:rsidR="2C322613" w:rsidRPr="37DC51F4">
        <w:rPr>
          <w:b w:val="0"/>
          <w:bCs w:val="0"/>
        </w:rPr>
        <w:t>ndertaken vis-à-vis potential budget revisions and the</w:t>
      </w:r>
      <w:r w:rsidR="0AEBFECB" w:rsidRPr="37DC51F4">
        <w:rPr>
          <w:b w:val="0"/>
          <w:bCs w:val="0"/>
        </w:rPr>
        <w:t xml:space="preserve"> </w:t>
      </w:r>
      <w:r w:rsidR="00A17591">
        <w:rPr>
          <w:b w:val="0"/>
          <w:bCs w:val="0"/>
        </w:rPr>
        <w:t>Regional Resources Manager</w:t>
      </w:r>
      <w:r w:rsidR="2C322613" w:rsidRPr="37DC51F4">
        <w:rPr>
          <w:b w:val="0"/>
          <w:bCs w:val="0"/>
        </w:rPr>
        <w:t xml:space="preserve"> advised accordingly. </w:t>
      </w:r>
      <w:r w:rsidRPr="37DC51F4">
        <w:rPr>
          <w:b w:val="0"/>
          <w:bCs w:val="0"/>
        </w:rPr>
        <w:t xml:space="preserve">In collaboration with ICMPD’s Corporate Finance and Budget Unit (CFBM) preparation of project audits supported and </w:t>
      </w:r>
      <w:r w:rsidR="2C322613" w:rsidRPr="37DC51F4">
        <w:rPr>
          <w:b w:val="0"/>
          <w:bCs w:val="0"/>
        </w:rPr>
        <w:t xml:space="preserve">support for clarification of </w:t>
      </w:r>
      <w:r w:rsidRPr="37DC51F4">
        <w:rPr>
          <w:b w:val="0"/>
          <w:bCs w:val="0"/>
        </w:rPr>
        <w:t>queries</w:t>
      </w:r>
      <w:r w:rsidR="2C322613" w:rsidRPr="37DC51F4">
        <w:rPr>
          <w:b w:val="0"/>
          <w:bCs w:val="0"/>
        </w:rPr>
        <w:t xml:space="preserve">, in close collaboration with the </w:t>
      </w:r>
      <w:r w:rsidR="00A17591">
        <w:rPr>
          <w:b w:val="0"/>
          <w:bCs w:val="0"/>
        </w:rPr>
        <w:t>Regional Resources Manager</w:t>
      </w:r>
      <w:r w:rsidR="2C322613" w:rsidRPr="37DC51F4">
        <w:rPr>
          <w:b w:val="0"/>
          <w:bCs w:val="0"/>
        </w:rPr>
        <w:t>.</w:t>
      </w:r>
    </w:p>
    <w:p w14:paraId="4DF48D98" w14:textId="44994AE8" w:rsidR="00E31651" w:rsidRDefault="00E31651" w:rsidP="37DC51F4">
      <w:pPr>
        <w:pStyle w:val="BodyText"/>
        <w:shd w:val="clear" w:color="auto" w:fill="FFFFFF" w:themeFill="background1"/>
        <w:ind w:left="0"/>
        <w:rPr>
          <w:rFonts w:asciiTheme="minorHAnsi" w:eastAsiaTheme="minorEastAsia" w:hAnsiTheme="minorHAnsi" w:cstheme="minorBidi"/>
        </w:rPr>
      </w:pPr>
    </w:p>
    <w:p w14:paraId="2BCC3D21" w14:textId="77C01F08" w:rsidR="008367BE" w:rsidRDefault="2C322613" w:rsidP="37DC51F4">
      <w:pPr>
        <w:pStyle w:val="BodyText"/>
        <w:spacing w:before="9" w:line="259" w:lineRule="auto"/>
        <w:ind w:left="142" w:firstLine="0"/>
        <w:jc w:val="both"/>
      </w:pPr>
      <w:r w:rsidRPr="37DC51F4">
        <w:rPr>
          <w:b/>
          <w:bCs/>
          <w:color w:val="FFCC00"/>
        </w:rPr>
        <w:t xml:space="preserve">Support to the Financial Reporting and Audit: </w:t>
      </w:r>
      <w:r w:rsidR="2A9BD676">
        <w:t xml:space="preserve">Competent </w:t>
      </w:r>
      <w:r>
        <w:t>analys</w:t>
      </w:r>
      <w:r w:rsidR="2983E854">
        <w:t>i</w:t>
      </w:r>
      <w:r>
        <w:t xml:space="preserve">s </w:t>
      </w:r>
      <w:r w:rsidR="52943E45">
        <w:t xml:space="preserve">of </w:t>
      </w:r>
      <w:r>
        <w:t xml:space="preserve">financial data </w:t>
      </w:r>
      <w:r w:rsidR="4D321F52">
        <w:t xml:space="preserve">provided </w:t>
      </w:r>
      <w:r>
        <w:t xml:space="preserve">and draft financial reports to donors </w:t>
      </w:r>
      <w:r w:rsidR="5865425C">
        <w:t xml:space="preserve">accurately prepared </w:t>
      </w:r>
      <w:r>
        <w:t xml:space="preserve">in compliance with donor formats and agreements. </w:t>
      </w:r>
      <w:r w:rsidR="0BF9B262">
        <w:t>F</w:t>
      </w:r>
      <w:r w:rsidR="445653B5">
        <w:t>inancial reports for a portfolio of projects</w:t>
      </w:r>
      <w:r w:rsidR="72B1306D" w:rsidRPr="37DC51F4">
        <w:rPr>
          <w:rFonts w:asciiTheme="minorHAnsi" w:eastAsiaTheme="minorEastAsia" w:hAnsiTheme="minorHAnsi" w:cstheme="minorBidi"/>
        </w:rPr>
        <w:t xml:space="preserve"> </w:t>
      </w:r>
      <w:r w:rsidR="29919484" w:rsidRPr="37DC51F4">
        <w:rPr>
          <w:rFonts w:asciiTheme="minorHAnsi" w:eastAsiaTheme="minorEastAsia" w:hAnsiTheme="minorHAnsi" w:cstheme="minorBidi"/>
        </w:rPr>
        <w:t xml:space="preserve">effectively prepared and </w:t>
      </w:r>
      <w:r w:rsidR="72B1306D" w:rsidRPr="37DC51F4">
        <w:rPr>
          <w:rFonts w:asciiTheme="minorHAnsi" w:eastAsiaTheme="minorEastAsia" w:hAnsiTheme="minorHAnsi" w:cstheme="minorBidi"/>
        </w:rPr>
        <w:t>consolidated</w:t>
      </w:r>
      <w:r w:rsidR="445653B5" w:rsidRPr="37DC51F4">
        <w:rPr>
          <w:rFonts w:asciiTheme="minorHAnsi" w:eastAsiaTheme="minorEastAsia" w:hAnsiTheme="minorHAnsi" w:cstheme="minorBidi"/>
        </w:rPr>
        <w:t xml:space="preserve">. </w:t>
      </w:r>
      <w:r w:rsidR="60E3A496" w:rsidRPr="37DC51F4">
        <w:rPr>
          <w:rFonts w:asciiTheme="minorHAnsi" w:eastAsiaTheme="minorEastAsia" w:hAnsiTheme="minorHAnsi" w:cstheme="minorBidi"/>
        </w:rPr>
        <w:t>S</w:t>
      </w:r>
      <w:r w:rsidRPr="37DC51F4">
        <w:rPr>
          <w:rFonts w:asciiTheme="minorHAnsi" w:eastAsiaTheme="minorEastAsia" w:hAnsiTheme="minorHAnsi" w:cstheme="minorBidi"/>
        </w:rPr>
        <w:t xml:space="preserve">upporting documents for financial reports as per donor requirements </w:t>
      </w:r>
      <w:r w:rsidR="007E005A" w:rsidRPr="37DC51F4">
        <w:rPr>
          <w:rFonts w:asciiTheme="minorHAnsi" w:eastAsiaTheme="minorEastAsia" w:hAnsiTheme="minorHAnsi" w:cstheme="minorBidi"/>
        </w:rPr>
        <w:t>proficiently</w:t>
      </w:r>
      <w:r w:rsidR="3FD4435E" w:rsidRPr="37DC51F4">
        <w:rPr>
          <w:rFonts w:asciiTheme="minorHAnsi" w:eastAsiaTheme="minorEastAsia" w:hAnsiTheme="minorHAnsi" w:cstheme="minorBidi"/>
        </w:rPr>
        <w:t xml:space="preserve"> compiled in line with ICMPD’s regulatory framework</w:t>
      </w:r>
      <w:r w:rsidRPr="37DC51F4">
        <w:rPr>
          <w:rFonts w:asciiTheme="minorHAnsi" w:eastAsiaTheme="minorEastAsia" w:hAnsiTheme="minorHAnsi" w:cstheme="minorBidi"/>
        </w:rPr>
        <w:t xml:space="preserve">. </w:t>
      </w:r>
      <w:r w:rsidR="7EA6FDF8" w:rsidRPr="37DC51F4">
        <w:rPr>
          <w:rFonts w:asciiTheme="minorHAnsi" w:eastAsiaTheme="minorEastAsia" w:hAnsiTheme="minorHAnsi" w:cstheme="minorBidi"/>
        </w:rPr>
        <w:t>P</w:t>
      </w:r>
      <w:r w:rsidRPr="37DC51F4">
        <w:rPr>
          <w:rFonts w:asciiTheme="minorHAnsi" w:eastAsiaTheme="minorEastAsia" w:hAnsiTheme="minorHAnsi" w:cstheme="minorBidi"/>
        </w:rPr>
        <w:t>roject files and uploading of documents in SAP</w:t>
      </w:r>
      <w:r w:rsidR="2951899C" w:rsidRPr="37DC51F4">
        <w:rPr>
          <w:rFonts w:asciiTheme="minorHAnsi" w:eastAsiaTheme="minorEastAsia" w:hAnsiTheme="minorHAnsi" w:cstheme="minorBidi"/>
        </w:rPr>
        <w:t xml:space="preserve"> verified, </w:t>
      </w:r>
      <w:r w:rsidR="2951899C">
        <w:t>uploaded and</w:t>
      </w:r>
      <w:r w:rsidR="28FECE7E">
        <w:t xml:space="preserve"> maintained</w:t>
      </w:r>
      <w:r>
        <w:t>.</w:t>
      </w:r>
    </w:p>
    <w:p w14:paraId="14ADD7AC" w14:textId="14A07139" w:rsidR="00A473ED" w:rsidRDefault="00A473ED" w:rsidP="00A473ED">
      <w:pPr>
        <w:pStyle w:val="BodyText"/>
        <w:spacing w:before="9"/>
        <w:ind w:left="142" w:firstLine="0"/>
        <w:jc w:val="both"/>
      </w:pPr>
    </w:p>
    <w:p w14:paraId="0E2B9DD2" w14:textId="7E6C887F" w:rsidR="00A473ED" w:rsidRDefault="5DCECD47" w:rsidP="00A473ED">
      <w:pPr>
        <w:pStyle w:val="BodyText"/>
        <w:spacing w:before="9"/>
        <w:ind w:left="142" w:firstLine="0"/>
        <w:jc w:val="both"/>
      </w:pPr>
      <w:r w:rsidRPr="311C16AA">
        <w:rPr>
          <w:b/>
          <w:bCs/>
          <w:color w:val="FFCC00"/>
        </w:rPr>
        <w:t>Teamwork:</w:t>
      </w:r>
      <w:r>
        <w:t xml:space="preserve"> A self-motivated and analytica</w:t>
      </w:r>
      <w:r w:rsidR="3725AEF1">
        <w:t>l</w:t>
      </w:r>
      <w:r>
        <w:t xml:space="preserve"> approach maintained</w:t>
      </w:r>
      <w:r w:rsidR="5B426E12">
        <w:t>, with high attention to</w:t>
      </w:r>
      <w:r w:rsidR="72336008">
        <w:t xml:space="preserve"> </w:t>
      </w:r>
      <w:r w:rsidR="5B426E12" w:rsidRPr="311C16AA">
        <w:rPr>
          <w:rFonts w:asciiTheme="minorHAnsi" w:eastAsiaTheme="minorEastAsia" w:hAnsiTheme="minorHAnsi" w:cstheme="minorBidi"/>
        </w:rPr>
        <w:t>details</w:t>
      </w:r>
      <w:r w:rsidRPr="311C16AA">
        <w:rPr>
          <w:rFonts w:asciiTheme="minorHAnsi" w:eastAsiaTheme="minorEastAsia" w:hAnsiTheme="minorHAnsi" w:cstheme="minorBidi"/>
        </w:rPr>
        <w:t xml:space="preserve">, ensuring the project(s) benefit from the right support. </w:t>
      </w:r>
      <w:r w:rsidR="00A17591">
        <w:rPr>
          <w:rFonts w:asciiTheme="minorHAnsi" w:eastAsiaTheme="minorEastAsia" w:hAnsiTheme="minorHAnsi" w:cstheme="minorBidi"/>
        </w:rPr>
        <w:t>Regional Resources Manager</w:t>
      </w:r>
      <w:r w:rsidRPr="311C16AA">
        <w:rPr>
          <w:rFonts w:asciiTheme="minorHAnsi" w:eastAsiaTheme="minorEastAsia" w:hAnsiTheme="minorHAnsi" w:cstheme="minorBidi"/>
        </w:rPr>
        <w:t xml:space="preserve"> actively supported with the </w:t>
      </w:r>
      <w:r w:rsidR="5B426E12" w:rsidRPr="311C16AA">
        <w:rPr>
          <w:rFonts w:asciiTheme="minorHAnsi" w:eastAsiaTheme="minorEastAsia" w:hAnsiTheme="minorHAnsi" w:cstheme="minorBidi"/>
        </w:rPr>
        <w:t>day-to-day implementation of projects and</w:t>
      </w:r>
      <w:r w:rsidRPr="311C16AA">
        <w:rPr>
          <w:rFonts w:asciiTheme="minorHAnsi" w:eastAsiaTheme="minorEastAsia" w:hAnsiTheme="minorHAnsi" w:cstheme="minorBidi"/>
        </w:rPr>
        <w:t xml:space="preserve"> </w:t>
      </w:r>
      <w:r w:rsidR="5B426E12" w:rsidRPr="311C16AA">
        <w:rPr>
          <w:rFonts w:asciiTheme="minorHAnsi" w:eastAsiaTheme="minorEastAsia" w:hAnsiTheme="minorHAnsi" w:cstheme="minorBidi"/>
        </w:rPr>
        <w:t>support for</w:t>
      </w:r>
      <w:r w:rsidRPr="311C16AA">
        <w:rPr>
          <w:rFonts w:asciiTheme="minorHAnsi" w:eastAsiaTheme="minorEastAsia" w:hAnsiTheme="minorHAnsi" w:cstheme="minorBidi"/>
        </w:rPr>
        <w:t xml:space="preserve"> training and</w:t>
      </w:r>
      <w:r w:rsidR="5E6F3600" w:rsidRPr="311C16AA">
        <w:rPr>
          <w:rFonts w:asciiTheme="minorHAnsi" w:eastAsiaTheme="minorEastAsia" w:hAnsiTheme="minorHAnsi" w:cstheme="minorBidi"/>
        </w:rPr>
        <w:t xml:space="preserve"> </w:t>
      </w:r>
      <w:r w:rsidRPr="311C16AA">
        <w:rPr>
          <w:rFonts w:asciiTheme="minorHAnsi" w:eastAsiaTheme="minorEastAsia" w:hAnsiTheme="minorHAnsi" w:cstheme="minorBidi"/>
        </w:rPr>
        <w:t>guidance</w:t>
      </w:r>
      <w:r w:rsidR="5B426E12" w:rsidRPr="311C16AA">
        <w:rPr>
          <w:rFonts w:asciiTheme="minorHAnsi" w:eastAsiaTheme="minorEastAsia" w:hAnsiTheme="minorHAnsi" w:cstheme="minorBidi"/>
        </w:rPr>
        <w:t xml:space="preserve"> to ICMPD staff</w:t>
      </w:r>
      <w:r w:rsidRPr="311C16AA">
        <w:rPr>
          <w:rFonts w:asciiTheme="minorHAnsi" w:eastAsiaTheme="minorEastAsia" w:hAnsiTheme="minorHAnsi" w:cstheme="minorBidi"/>
        </w:rPr>
        <w:t>.</w:t>
      </w:r>
    </w:p>
    <w:p w14:paraId="43090D31" w14:textId="77777777" w:rsidR="00A473ED" w:rsidRDefault="00A473ED" w:rsidP="008367BE">
      <w:pPr>
        <w:pStyle w:val="BodyText"/>
        <w:spacing w:before="9"/>
        <w:ind w:left="142" w:firstLine="0"/>
      </w:pPr>
    </w:p>
    <w:p w14:paraId="2BCAA6D3" w14:textId="77777777" w:rsidR="00286EBB" w:rsidRPr="00286EBB" w:rsidRDefault="00286EBB" w:rsidP="00286EBB">
      <w:pPr>
        <w:pStyle w:val="BodyText"/>
        <w:spacing w:before="9"/>
        <w:ind w:left="142" w:firstLine="0"/>
        <w:jc w:val="both"/>
        <w:rPr>
          <w:b/>
          <w:bCs/>
          <w:color w:val="FFC000"/>
        </w:rPr>
      </w:pPr>
      <w:r w:rsidRPr="00286EBB">
        <w:rPr>
          <w:b/>
          <w:bCs/>
          <w:color w:val="FFC000"/>
        </w:rPr>
        <w:lastRenderedPageBreak/>
        <w:t>Required Expertise</w:t>
      </w:r>
    </w:p>
    <w:p w14:paraId="186EA779" w14:textId="4C1FA09A" w:rsidR="00286EBB" w:rsidRDefault="678016F8" w:rsidP="37DC51F4">
      <w:pPr>
        <w:pStyle w:val="BodyText"/>
        <w:numPr>
          <w:ilvl w:val="0"/>
          <w:numId w:val="4"/>
        </w:numPr>
        <w:spacing w:before="9"/>
        <w:jc w:val="both"/>
      </w:pPr>
      <w:r w:rsidRPr="37DC51F4">
        <w:t xml:space="preserve">Capability to effectively support activities of resources management in a project environment within an international context in </w:t>
      </w:r>
      <w:r w:rsidR="5B426E12" w:rsidRPr="37DC51F4">
        <w:t xml:space="preserve">a </w:t>
      </w:r>
      <w:r w:rsidRPr="37DC51F4">
        <w:t>timely and accurate manner.</w:t>
      </w:r>
    </w:p>
    <w:p w14:paraId="4DD898B8" w14:textId="2233D6AF" w:rsidR="00286EBB" w:rsidRPr="00286EBB" w:rsidRDefault="678016F8" w:rsidP="37DC51F4">
      <w:pPr>
        <w:pStyle w:val="BodyText"/>
        <w:numPr>
          <w:ilvl w:val="0"/>
          <w:numId w:val="4"/>
        </w:numPr>
        <w:spacing w:before="9"/>
        <w:jc w:val="both"/>
      </w:pPr>
      <w:r w:rsidRPr="37DC51F4">
        <w:t xml:space="preserve">Ability to accurately and timely support the </w:t>
      </w:r>
      <w:r w:rsidR="00A17591">
        <w:t>Regional Resources Manager</w:t>
      </w:r>
      <w:r w:rsidR="5B426E12" w:rsidRPr="37DC51F4">
        <w:t xml:space="preserve"> </w:t>
      </w:r>
      <w:r w:rsidRPr="37DC51F4">
        <w:t>for processing of invoices and claims in accordance with ICMPD regulations and established procedures.</w:t>
      </w:r>
    </w:p>
    <w:p w14:paraId="681B96FC" w14:textId="7D29AA5A" w:rsidR="00286EBB" w:rsidRDefault="678016F8" w:rsidP="37DC51F4">
      <w:pPr>
        <w:pStyle w:val="BodyText"/>
        <w:numPr>
          <w:ilvl w:val="0"/>
          <w:numId w:val="4"/>
        </w:numPr>
        <w:spacing w:before="9"/>
        <w:jc w:val="both"/>
      </w:pPr>
      <w:r w:rsidRPr="37DC51F4">
        <w:t>Ability to monitor and analyse resources in line with financial regulations and administrative instruments, as well as reporting tasks.</w:t>
      </w:r>
    </w:p>
    <w:p w14:paraId="057C2D13" w14:textId="2A5E8394" w:rsidR="00286EBB" w:rsidRDefault="678016F8" w:rsidP="37DC51F4">
      <w:pPr>
        <w:pStyle w:val="BodyText"/>
        <w:numPr>
          <w:ilvl w:val="0"/>
          <w:numId w:val="4"/>
        </w:numPr>
        <w:spacing w:before="9"/>
        <w:jc w:val="both"/>
      </w:pPr>
      <w:r w:rsidRPr="37DC51F4">
        <w:t>Familiarity with financial monitoring of resources to ensure effective support toward successful results of project/programme implementation.</w:t>
      </w:r>
    </w:p>
    <w:p w14:paraId="754CFD8C" w14:textId="1E50FDF3" w:rsidR="00A473ED" w:rsidRDefault="678016F8" w:rsidP="37DC51F4">
      <w:pPr>
        <w:pStyle w:val="BodyText"/>
        <w:numPr>
          <w:ilvl w:val="0"/>
          <w:numId w:val="4"/>
        </w:numPr>
        <w:spacing w:before="9"/>
        <w:jc w:val="both"/>
      </w:pPr>
      <w:r w:rsidRPr="37DC51F4">
        <w:t>Capability to establish good working relations with project teams and stakeholders to ensure effective coordination in the assigned area of work.</w:t>
      </w:r>
    </w:p>
    <w:p w14:paraId="4ABED87F" w14:textId="18FB36D4" w:rsidR="00286EBB" w:rsidRDefault="00286EBB" w:rsidP="00286EBB">
      <w:pPr>
        <w:pStyle w:val="BodyText"/>
        <w:spacing w:before="9"/>
        <w:jc w:val="both"/>
      </w:pPr>
    </w:p>
    <w:p w14:paraId="7C61FACF" w14:textId="2D9C4DF0" w:rsidR="00286EBB" w:rsidRPr="00286EBB" w:rsidRDefault="00286EBB" w:rsidP="00286EBB">
      <w:pPr>
        <w:pStyle w:val="BodyText"/>
        <w:spacing w:before="9"/>
        <w:ind w:left="142" w:firstLine="0"/>
        <w:jc w:val="both"/>
        <w:rPr>
          <w:b/>
          <w:bCs/>
          <w:color w:val="FFC000"/>
        </w:rPr>
      </w:pPr>
      <w:r>
        <w:rPr>
          <w:b/>
          <w:bCs/>
          <w:color w:val="FFC000"/>
        </w:rPr>
        <w:t>Qualifications, Experience and Language Skills</w:t>
      </w:r>
    </w:p>
    <w:p w14:paraId="6224E2EE" w14:textId="17FBD111" w:rsidR="00286EBB" w:rsidRDefault="00286EBB" w:rsidP="00286EBB">
      <w:pPr>
        <w:pStyle w:val="BodyText"/>
        <w:numPr>
          <w:ilvl w:val="0"/>
          <w:numId w:val="4"/>
        </w:numPr>
        <w:spacing w:before="9"/>
        <w:jc w:val="both"/>
      </w:pPr>
      <w:r>
        <w:t>Master’s Degree related to the area of work (Business Administration, Accounting, Financial Management).</w:t>
      </w:r>
    </w:p>
    <w:p w14:paraId="4446055C" w14:textId="6DF45D41" w:rsidR="00286EBB" w:rsidRPr="00286EBB" w:rsidRDefault="00286EBB" w:rsidP="00286EBB">
      <w:pPr>
        <w:pStyle w:val="BodyText"/>
        <w:numPr>
          <w:ilvl w:val="0"/>
          <w:numId w:val="4"/>
        </w:numPr>
        <w:spacing w:before="9"/>
        <w:jc w:val="both"/>
      </w:pPr>
      <w:r>
        <w:t>M</w:t>
      </w:r>
      <w:r w:rsidRPr="00286EBB">
        <w:t>inimum of 1 year of position-relevant experience in financial management of projects and programmes and/or audit.</w:t>
      </w:r>
    </w:p>
    <w:p w14:paraId="65E9FCE4" w14:textId="77777777" w:rsidR="00286EBB" w:rsidRDefault="00286EBB" w:rsidP="00286EBB">
      <w:pPr>
        <w:pStyle w:val="BodyText"/>
        <w:numPr>
          <w:ilvl w:val="0"/>
          <w:numId w:val="4"/>
        </w:numPr>
        <w:spacing w:before="9"/>
        <w:jc w:val="both"/>
      </w:pPr>
      <w:r>
        <w:t>Good organisational skills including managing conflicting priorities and working with tight deadlines.</w:t>
      </w:r>
    </w:p>
    <w:p w14:paraId="42A067BA" w14:textId="26FD549F" w:rsidR="00286EBB" w:rsidRDefault="00286EBB" w:rsidP="00286EBB">
      <w:pPr>
        <w:pStyle w:val="BodyText"/>
        <w:numPr>
          <w:ilvl w:val="0"/>
          <w:numId w:val="4"/>
        </w:numPr>
        <w:spacing w:before="9"/>
        <w:jc w:val="both"/>
      </w:pPr>
      <w:r>
        <w:t>Attention to detail and eagerness to work with data and statistics.</w:t>
      </w:r>
    </w:p>
    <w:p w14:paraId="1EB81B0C" w14:textId="77777777" w:rsidR="00286EBB" w:rsidRDefault="00286EBB" w:rsidP="00286EBB">
      <w:pPr>
        <w:pStyle w:val="BodyText"/>
        <w:numPr>
          <w:ilvl w:val="0"/>
          <w:numId w:val="4"/>
        </w:numPr>
        <w:spacing w:before="9"/>
        <w:jc w:val="both"/>
      </w:pPr>
      <w:r>
        <w:t>Good analytical and interpersonal skills.</w:t>
      </w:r>
    </w:p>
    <w:p w14:paraId="1E7FD04F" w14:textId="1B11BB3F" w:rsidR="00286EBB" w:rsidRDefault="678016F8" w:rsidP="00286EBB">
      <w:pPr>
        <w:pStyle w:val="BodyText"/>
        <w:numPr>
          <w:ilvl w:val="0"/>
          <w:numId w:val="4"/>
        </w:numPr>
        <w:spacing w:before="9"/>
        <w:jc w:val="both"/>
      </w:pPr>
      <w:r>
        <w:t>Proficiency in the use of standard IT tools. Knowledge of SAP or other ERP tools is an asset.</w:t>
      </w:r>
    </w:p>
    <w:p w14:paraId="70796699" w14:textId="77777777" w:rsidR="00286EBB" w:rsidRDefault="00286EBB" w:rsidP="00286EBB">
      <w:pPr>
        <w:pStyle w:val="BodyText"/>
        <w:spacing w:before="9"/>
        <w:ind w:left="0" w:firstLine="0"/>
        <w:jc w:val="both"/>
      </w:pPr>
    </w:p>
    <w:p w14:paraId="228819C4" w14:textId="77777777" w:rsidR="00DD6057" w:rsidRDefault="00DD6057">
      <w:pPr>
        <w:pStyle w:val="BodyText"/>
        <w:spacing w:before="5"/>
        <w:ind w:left="0" w:firstLine="0"/>
        <w:rPr>
          <w:sz w:val="19"/>
        </w:rPr>
      </w:pPr>
    </w:p>
    <w:p w14:paraId="2294C41A" w14:textId="77777777" w:rsidR="00DD6057" w:rsidRDefault="00953F50" w:rsidP="00286EBB">
      <w:pPr>
        <w:spacing w:before="1"/>
        <w:ind w:right="134"/>
        <w:jc w:val="center"/>
        <w:rPr>
          <w:sz w:val="16"/>
        </w:rPr>
      </w:pPr>
      <w:r>
        <w:rPr>
          <w:w w:val="99"/>
          <w:sz w:val="16"/>
        </w:rPr>
        <w:t>2</w:t>
      </w:r>
    </w:p>
    <w:sectPr w:rsidR="00DD6057">
      <w:footerReference w:type="default" r:id="rId12"/>
      <w:pgSz w:w="11910" w:h="16840"/>
      <w:pgMar w:top="136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30993" w14:textId="77777777" w:rsidR="00F94D82" w:rsidRDefault="00F94D82" w:rsidP="00A473ED">
      <w:r>
        <w:separator/>
      </w:r>
    </w:p>
  </w:endnote>
  <w:endnote w:type="continuationSeparator" w:id="0">
    <w:p w14:paraId="10F4EA41" w14:textId="77777777" w:rsidR="00F94D82" w:rsidRDefault="00F94D82" w:rsidP="00A4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1705" w14:textId="77777777" w:rsidR="00A473ED" w:rsidRDefault="00A473ED" w:rsidP="00A473ED">
    <w:pPr>
      <w:spacing w:before="69"/>
      <w:ind w:left="180"/>
      <w:rPr>
        <w:sz w:val="20"/>
      </w:rPr>
    </w:pPr>
    <w:r>
      <w:rPr>
        <w:position w:val="7"/>
        <w:sz w:val="13"/>
      </w:rPr>
      <w:t xml:space="preserve">1 </w:t>
    </w:r>
    <w:r>
      <w:rPr>
        <w:sz w:val="20"/>
      </w:rPr>
      <w:t>This job profile is classified at P1 grade.</w:t>
    </w:r>
  </w:p>
  <w:p w14:paraId="3CBDC1A4" w14:textId="77777777" w:rsidR="00A473ED" w:rsidRDefault="00A47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D7161" w14:textId="77777777" w:rsidR="00F94D82" w:rsidRDefault="00F94D82" w:rsidP="00A473ED">
      <w:r>
        <w:separator/>
      </w:r>
    </w:p>
  </w:footnote>
  <w:footnote w:type="continuationSeparator" w:id="0">
    <w:p w14:paraId="69701845" w14:textId="77777777" w:rsidR="00F94D82" w:rsidRDefault="00F94D82" w:rsidP="00A4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10FD"/>
    <w:multiLevelType w:val="hybridMultilevel"/>
    <w:tmpl w:val="D4BCDEDE"/>
    <w:lvl w:ilvl="0" w:tplc="6982367A">
      <w:start w:val="3"/>
      <w:numFmt w:val="decimal"/>
      <w:lvlText w:val="%1."/>
      <w:lvlJc w:val="left"/>
      <w:pPr>
        <w:ind w:left="5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GB" w:eastAsia="en-GB" w:bidi="en-GB"/>
      </w:rPr>
    </w:lvl>
    <w:lvl w:ilvl="1" w:tplc="433A713A">
      <w:numFmt w:val="bullet"/>
      <w:lvlText w:val=""/>
      <w:lvlJc w:val="left"/>
      <w:pPr>
        <w:ind w:left="900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2" w:tplc="3320A110">
      <w:numFmt w:val="bullet"/>
      <w:lvlText w:val="•"/>
      <w:lvlJc w:val="left"/>
      <w:pPr>
        <w:ind w:left="1918" w:hanging="360"/>
      </w:pPr>
      <w:rPr>
        <w:rFonts w:hint="default"/>
        <w:lang w:val="en-GB" w:eastAsia="en-GB" w:bidi="en-GB"/>
      </w:rPr>
    </w:lvl>
    <w:lvl w:ilvl="3" w:tplc="6ED8AD6C">
      <w:numFmt w:val="bullet"/>
      <w:lvlText w:val="•"/>
      <w:lvlJc w:val="left"/>
      <w:pPr>
        <w:ind w:left="2937" w:hanging="360"/>
      </w:pPr>
      <w:rPr>
        <w:rFonts w:hint="default"/>
        <w:lang w:val="en-GB" w:eastAsia="en-GB" w:bidi="en-GB"/>
      </w:rPr>
    </w:lvl>
    <w:lvl w:ilvl="4" w:tplc="AFF85DF0">
      <w:numFmt w:val="bullet"/>
      <w:lvlText w:val="•"/>
      <w:lvlJc w:val="left"/>
      <w:pPr>
        <w:ind w:left="3956" w:hanging="360"/>
      </w:pPr>
      <w:rPr>
        <w:rFonts w:hint="default"/>
        <w:lang w:val="en-GB" w:eastAsia="en-GB" w:bidi="en-GB"/>
      </w:rPr>
    </w:lvl>
    <w:lvl w:ilvl="5" w:tplc="5502AD52">
      <w:numFmt w:val="bullet"/>
      <w:lvlText w:val="•"/>
      <w:lvlJc w:val="left"/>
      <w:pPr>
        <w:ind w:left="4975" w:hanging="360"/>
      </w:pPr>
      <w:rPr>
        <w:rFonts w:hint="default"/>
        <w:lang w:val="en-GB" w:eastAsia="en-GB" w:bidi="en-GB"/>
      </w:rPr>
    </w:lvl>
    <w:lvl w:ilvl="6" w:tplc="C1C8B0A8">
      <w:numFmt w:val="bullet"/>
      <w:lvlText w:val="•"/>
      <w:lvlJc w:val="left"/>
      <w:pPr>
        <w:ind w:left="5993" w:hanging="360"/>
      </w:pPr>
      <w:rPr>
        <w:rFonts w:hint="default"/>
        <w:lang w:val="en-GB" w:eastAsia="en-GB" w:bidi="en-GB"/>
      </w:rPr>
    </w:lvl>
    <w:lvl w:ilvl="7" w:tplc="B366F6C0">
      <w:numFmt w:val="bullet"/>
      <w:lvlText w:val="•"/>
      <w:lvlJc w:val="left"/>
      <w:pPr>
        <w:ind w:left="7012" w:hanging="360"/>
      </w:pPr>
      <w:rPr>
        <w:rFonts w:hint="default"/>
        <w:lang w:val="en-GB" w:eastAsia="en-GB" w:bidi="en-GB"/>
      </w:rPr>
    </w:lvl>
    <w:lvl w:ilvl="8" w:tplc="B906BEC6">
      <w:numFmt w:val="bullet"/>
      <w:lvlText w:val="•"/>
      <w:lvlJc w:val="left"/>
      <w:pPr>
        <w:ind w:left="8031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46D064FF"/>
    <w:multiLevelType w:val="hybridMultilevel"/>
    <w:tmpl w:val="B8923A34"/>
    <w:lvl w:ilvl="0" w:tplc="2AFC5EF2">
      <w:start w:val="1"/>
      <w:numFmt w:val="decimal"/>
      <w:lvlText w:val="%1."/>
      <w:lvlJc w:val="left"/>
      <w:pPr>
        <w:ind w:left="444" w:hanging="26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u w:val="single" w:color="000000"/>
        <w:lang w:val="en-GB" w:eastAsia="en-GB" w:bidi="en-GB"/>
      </w:rPr>
    </w:lvl>
    <w:lvl w:ilvl="1" w:tplc="D2D0F27C">
      <w:numFmt w:val="bullet"/>
      <w:lvlText w:val=""/>
      <w:lvlJc w:val="left"/>
      <w:pPr>
        <w:ind w:left="900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2" w:tplc="3956073E">
      <w:numFmt w:val="bullet"/>
      <w:lvlText w:val="•"/>
      <w:lvlJc w:val="left"/>
      <w:pPr>
        <w:ind w:left="1918" w:hanging="360"/>
      </w:pPr>
      <w:rPr>
        <w:rFonts w:hint="default"/>
        <w:lang w:val="en-GB" w:eastAsia="en-GB" w:bidi="en-GB"/>
      </w:rPr>
    </w:lvl>
    <w:lvl w:ilvl="3" w:tplc="27CAD116">
      <w:numFmt w:val="bullet"/>
      <w:lvlText w:val="•"/>
      <w:lvlJc w:val="left"/>
      <w:pPr>
        <w:ind w:left="2937" w:hanging="360"/>
      </w:pPr>
      <w:rPr>
        <w:rFonts w:hint="default"/>
        <w:lang w:val="en-GB" w:eastAsia="en-GB" w:bidi="en-GB"/>
      </w:rPr>
    </w:lvl>
    <w:lvl w:ilvl="4" w:tplc="C0E4A110">
      <w:numFmt w:val="bullet"/>
      <w:lvlText w:val="•"/>
      <w:lvlJc w:val="left"/>
      <w:pPr>
        <w:ind w:left="3956" w:hanging="360"/>
      </w:pPr>
      <w:rPr>
        <w:rFonts w:hint="default"/>
        <w:lang w:val="en-GB" w:eastAsia="en-GB" w:bidi="en-GB"/>
      </w:rPr>
    </w:lvl>
    <w:lvl w:ilvl="5" w:tplc="609A4CA4">
      <w:numFmt w:val="bullet"/>
      <w:lvlText w:val="•"/>
      <w:lvlJc w:val="left"/>
      <w:pPr>
        <w:ind w:left="4975" w:hanging="360"/>
      </w:pPr>
      <w:rPr>
        <w:rFonts w:hint="default"/>
        <w:lang w:val="en-GB" w:eastAsia="en-GB" w:bidi="en-GB"/>
      </w:rPr>
    </w:lvl>
    <w:lvl w:ilvl="6" w:tplc="C3C608BA">
      <w:numFmt w:val="bullet"/>
      <w:lvlText w:val="•"/>
      <w:lvlJc w:val="left"/>
      <w:pPr>
        <w:ind w:left="5993" w:hanging="360"/>
      </w:pPr>
      <w:rPr>
        <w:rFonts w:hint="default"/>
        <w:lang w:val="en-GB" w:eastAsia="en-GB" w:bidi="en-GB"/>
      </w:rPr>
    </w:lvl>
    <w:lvl w:ilvl="7" w:tplc="3B9E6CAA">
      <w:numFmt w:val="bullet"/>
      <w:lvlText w:val="•"/>
      <w:lvlJc w:val="left"/>
      <w:pPr>
        <w:ind w:left="7012" w:hanging="360"/>
      </w:pPr>
      <w:rPr>
        <w:rFonts w:hint="default"/>
        <w:lang w:val="en-GB" w:eastAsia="en-GB" w:bidi="en-GB"/>
      </w:rPr>
    </w:lvl>
    <w:lvl w:ilvl="8" w:tplc="4A66A47E">
      <w:numFmt w:val="bullet"/>
      <w:lvlText w:val="•"/>
      <w:lvlJc w:val="left"/>
      <w:pPr>
        <w:ind w:left="8031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5A122DEC"/>
    <w:multiLevelType w:val="hybridMultilevel"/>
    <w:tmpl w:val="3516FB04"/>
    <w:lvl w:ilvl="0" w:tplc="0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F79646" w:themeColor="accent6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686D749"/>
    <w:multiLevelType w:val="hybridMultilevel"/>
    <w:tmpl w:val="8F8A0C86"/>
    <w:lvl w:ilvl="0" w:tplc="B3EC1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25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27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4C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C5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AA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AF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A2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8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662363">
    <w:abstractNumId w:val="3"/>
  </w:num>
  <w:num w:numId="2" w16cid:durableId="1051228100">
    <w:abstractNumId w:val="0"/>
  </w:num>
  <w:num w:numId="3" w16cid:durableId="2118404366">
    <w:abstractNumId w:val="1"/>
  </w:num>
  <w:num w:numId="4" w16cid:durableId="1753889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57"/>
    <w:rsid w:val="000E1096"/>
    <w:rsid w:val="001CB087"/>
    <w:rsid w:val="00256054"/>
    <w:rsid w:val="00286EBB"/>
    <w:rsid w:val="005866DC"/>
    <w:rsid w:val="007E005A"/>
    <w:rsid w:val="008367BE"/>
    <w:rsid w:val="008B61AB"/>
    <w:rsid w:val="00953F50"/>
    <w:rsid w:val="00A17591"/>
    <w:rsid w:val="00A473ED"/>
    <w:rsid w:val="00DD6057"/>
    <w:rsid w:val="00E31651"/>
    <w:rsid w:val="00EB3829"/>
    <w:rsid w:val="00F94D82"/>
    <w:rsid w:val="01B3E2D6"/>
    <w:rsid w:val="061886CF"/>
    <w:rsid w:val="069FD11F"/>
    <w:rsid w:val="0765C2B2"/>
    <w:rsid w:val="080EEDC9"/>
    <w:rsid w:val="083D4700"/>
    <w:rsid w:val="09001C01"/>
    <w:rsid w:val="0954F69E"/>
    <w:rsid w:val="09C24D2A"/>
    <w:rsid w:val="0AEBFECB"/>
    <w:rsid w:val="0BF9B262"/>
    <w:rsid w:val="0C0277AC"/>
    <w:rsid w:val="0CF09651"/>
    <w:rsid w:val="0DFD7D9C"/>
    <w:rsid w:val="0E0E2EFD"/>
    <w:rsid w:val="0E37A4C7"/>
    <w:rsid w:val="0F7B6750"/>
    <w:rsid w:val="1024EC29"/>
    <w:rsid w:val="10B26C57"/>
    <w:rsid w:val="10D5E8CF"/>
    <w:rsid w:val="119F0175"/>
    <w:rsid w:val="1271B930"/>
    <w:rsid w:val="12AFF4FD"/>
    <w:rsid w:val="133AD1D6"/>
    <w:rsid w:val="13E43EBE"/>
    <w:rsid w:val="1479B1DB"/>
    <w:rsid w:val="15DC462E"/>
    <w:rsid w:val="186AAD67"/>
    <w:rsid w:val="1921F314"/>
    <w:rsid w:val="1A3194FD"/>
    <w:rsid w:val="1A9E89F2"/>
    <w:rsid w:val="1B0ED84F"/>
    <w:rsid w:val="1B1DAFD6"/>
    <w:rsid w:val="1B5FB245"/>
    <w:rsid w:val="1BDA94F3"/>
    <w:rsid w:val="1BF5DEAF"/>
    <w:rsid w:val="1C374CEB"/>
    <w:rsid w:val="1C39410C"/>
    <w:rsid w:val="1C9F958F"/>
    <w:rsid w:val="1E9C409D"/>
    <w:rsid w:val="1EFD1CF6"/>
    <w:rsid w:val="23619FF2"/>
    <w:rsid w:val="252B6668"/>
    <w:rsid w:val="25B927C7"/>
    <w:rsid w:val="269A1852"/>
    <w:rsid w:val="28FECE7E"/>
    <w:rsid w:val="293A1284"/>
    <w:rsid w:val="2951899C"/>
    <w:rsid w:val="2983E854"/>
    <w:rsid w:val="29919484"/>
    <w:rsid w:val="2A9BD676"/>
    <w:rsid w:val="2AD5E2E5"/>
    <w:rsid w:val="2B85B020"/>
    <w:rsid w:val="2C322613"/>
    <w:rsid w:val="2C71B346"/>
    <w:rsid w:val="2D0959D6"/>
    <w:rsid w:val="2EBD50E2"/>
    <w:rsid w:val="311C16AA"/>
    <w:rsid w:val="31E7A749"/>
    <w:rsid w:val="3390C205"/>
    <w:rsid w:val="35A678F5"/>
    <w:rsid w:val="36C862C7"/>
    <w:rsid w:val="3725AEF1"/>
    <w:rsid w:val="37DC51F4"/>
    <w:rsid w:val="384EF217"/>
    <w:rsid w:val="3AB68947"/>
    <w:rsid w:val="3DE4173D"/>
    <w:rsid w:val="3DEE2A09"/>
    <w:rsid w:val="3F7E8BB0"/>
    <w:rsid w:val="3FD4435E"/>
    <w:rsid w:val="40FA01D9"/>
    <w:rsid w:val="41B7099F"/>
    <w:rsid w:val="438BFCA5"/>
    <w:rsid w:val="445653B5"/>
    <w:rsid w:val="44DEC17E"/>
    <w:rsid w:val="4636A6DC"/>
    <w:rsid w:val="4706273E"/>
    <w:rsid w:val="47BB0E9E"/>
    <w:rsid w:val="47D2773D"/>
    <w:rsid w:val="4810EE58"/>
    <w:rsid w:val="4839AB1A"/>
    <w:rsid w:val="48AF0F29"/>
    <w:rsid w:val="4AF0C1E9"/>
    <w:rsid w:val="4D321F52"/>
    <w:rsid w:val="4DD875E2"/>
    <w:rsid w:val="4E2862AB"/>
    <w:rsid w:val="4E9D7A2D"/>
    <w:rsid w:val="4F8CA410"/>
    <w:rsid w:val="4FF0FDBD"/>
    <w:rsid w:val="5015AF33"/>
    <w:rsid w:val="513B7979"/>
    <w:rsid w:val="518CCE1E"/>
    <w:rsid w:val="52943E45"/>
    <w:rsid w:val="558B94DB"/>
    <w:rsid w:val="55C58450"/>
    <w:rsid w:val="55D12A65"/>
    <w:rsid w:val="56D3365F"/>
    <w:rsid w:val="575E154D"/>
    <w:rsid w:val="5865425C"/>
    <w:rsid w:val="58A9DF87"/>
    <w:rsid w:val="59A6ACED"/>
    <w:rsid w:val="5A45AFE8"/>
    <w:rsid w:val="5B426E12"/>
    <w:rsid w:val="5D96A6C0"/>
    <w:rsid w:val="5DCECD47"/>
    <w:rsid w:val="5E6F3600"/>
    <w:rsid w:val="5FEE9E52"/>
    <w:rsid w:val="60ADC90C"/>
    <w:rsid w:val="60E3A496"/>
    <w:rsid w:val="62E8DE48"/>
    <w:rsid w:val="6346AFCF"/>
    <w:rsid w:val="63D06ADC"/>
    <w:rsid w:val="65EAF5F9"/>
    <w:rsid w:val="65FC3EA5"/>
    <w:rsid w:val="66A24441"/>
    <w:rsid w:val="66EAE9BB"/>
    <w:rsid w:val="67080B9E"/>
    <w:rsid w:val="678016F8"/>
    <w:rsid w:val="6884B0A2"/>
    <w:rsid w:val="68887719"/>
    <w:rsid w:val="6A86097D"/>
    <w:rsid w:val="6C1F44C0"/>
    <w:rsid w:val="6CA28369"/>
    <w:rsid w:val="6DFD82BD"/>
    <w:rsid w:val="6EAF7ED7"/>
    <w:rsid w:val="6FBEB31D"/>
    <w:rsid w:val="70D302BC"/>
    <w:rsid w:val="71402CB8"/>
    <w:rsid w:val="716AD705"/>
    <w:rsid w:val="71FB1DD7"/>
    <w:rsid w:val="72336008"/>
    <w:rsid w:val="72B1306D"/>
    <w:rsid w:val="72E754F2"/>
    <w:rsid w:val="72FF43D9"/>
    <w:rsid w:val="7496899A"/>
    <w:rsid w:val="74F6A6A4"/>
    <w:rsid w:val="75BE319D"/>
    <w:rsid w:val="75DF7D1C"/>
    <w:rsid w:val="75EC66ED"/>
    <w:rsid w:val="763E4828"/>
    <w:rsid w:val="77424440"/>
    <w:rsid w:val="774D9743"/>
    <w:rsid w:val="777B4D7D"/>
    <w:rsid w:val="7814F150"/>
    <w:rsid w:val="786B09F3"/>
    <w:rsid w:val="7A3F6AC0"/>
    <w:rsid w:val="7B4A71E3"/>
    <w:rsid w:val="7C525FBA"/>
    <w:rsid w:val="7C830B47"/>
    <w:rsid w:val="7EA6FDF8"/>
    <w:rsid w:val="7FA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5C76"/>
  <w15:docId w15:val="{E7410A13-DCD2-45AC-AFC0-EA132389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18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 w:hanging="361"/>
    </w:pPr>
  </w:style>
  <w:style w:type="paragraph" w:styleId="ListParagraph">
    <w:name w:val="List Paragraph"/>
    <w:basedOn w:val="Normal"/>
    <w:uiPriority w:val="1"/>
    <w:qFormat/>
    <w:pPr>
      <w:spacing w:before="127"/>
      <w:ind w:left="9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7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3ED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47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3ED"/>
    <w:rPr>
      <w:rFonts w:ascii="Calibri" w:eastAsia="Calibri" w:hAnsi="Calibri" w:cs="Calibri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3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F50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F50"/>
    <w:rPr>
      <w:rFonts w:ascii="Calibri" w:eastAsia="Calibri" w:hAnsi="Calibri" w:cs="Calibri"/>
      <w:b/>
      <w:bCs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E7BF241D9F2A4F479ACA39DD3CE5850D0200C8CB5DB035D5DF4DBEE9723E67C81AD8" ma:contentTypeVersion="12" ma:contentTypeDescription="" ma:contentTypeScope="" ma:versionID="29087dd3df9f7e51399a4a410b9bd50c">
  <xsd:schema xmlns:xsd="http://www.w3.org/2001/XMLSchema" xmlns:xs="http://www.w3.org/2001/XMLSchema" xmlns:p="http://schemas.microsoft.com/office/2006/metadata/properties" xmlns:ns2="16dd3127-3457-47da-b3a4-f8a4c5631ab3" xmlns:ns3="4a416c52-65e3-4e9e-a110-b87a40e91ef4" targetNamespace="http://schemas.microsoft.com/office/2006/metadata/properties" ma:root="true" ma:fieldsID="1e2613519ec4b715ef468991e2003242" ns2:_="" ns3:_="">
    <xsd:import namespace="16dd3127-3457-47da-b3a4-f8a4c5631ab3"/>
    <xsd:import namespace="4a416c52-65e3-4e9e-a110-b87a40e91ef4"/>
    <xsd:element name="properties">
      <xsd:complexType>
        <xsd:sequence>
          <xsd:element name="documentManagement">
            <xsd:complexType>
              <xsd:all>
                <xsd:element ref="ns2:DocOwner" minOccurs="0"/>
                <xsd:element ref="ns2:n678b80717b54e86995b6bdd733c62a5" minOccurs="0"/>
                <xsd:element ref="ns2:TaxCatchAll" minOccurs="0"/>
                <xsd:element ref="ns2:TaxCatchAllLabel" minOccurs="0"/>
                <xsd:element ref="ns2:jf9dc503a3f44bc9a2459d6d83c9c372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Year" minOccurs="0"/>
                <xsd:element ref="ns3:MediaServiceSearchPropertie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3127-3457-47da-b3a4-f8a4c5631ab3" elementFormDefault="qualified">
    <xsd:import namespace="http://schemas.microsoft.com/office/2006/documentManagement/types"/>
    <xsd:import namespace="http://schemas.microsoft.com/office/infopath/2007/PartnerControls"/>
    <xsd:element name="DocOwner" ma:index="4" nillable="true" ma:displayName="DocOwner" ma:list="UserInfo" ma:SharePointGroup="0" ma:internalName="Doc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678b80717b54e86995b6bdd733c62a5" ma:index="9" nillable="true" ma:taxonomy="true" ma:internalName="n678b80717b54e86995b6bdd733c62a5" ma:taxonomyFieldName="DocStatus" ma:displayName="DocStatus" ma:default="" ma:fieldId="{7678b807-17b5-4e86-995b-6bdd733c62a5}" ma:sspId="dd0b71a5-1f96-4dc8-92fa-22f97d73f20d" ma:termSetId="01dec15a-1106-4144-86a5-f4383fc10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0923c2f-73aa-4882-97be-db5c6ef5a78c}" ma:internalName="TaxCatchAll" ma:showField="CatchAllData" ma:web="16dd3127-3457-47da-b3a4-f8a4c5631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0923c2f-73aa-4882-97be-db5c6ef5a78c}" ma:internalName="TaxCatchAllLabel" ma:readOnly="true" ma:showField="CatchAllDataLabel" ma:web="16dd3127-3457-47da-b3a4-f8a4c5631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9dc503a3f44bc9a2459d6d83c9c372" ma:index="13" nillable="true" ma:taxonomy="true" ma:internalName="jf9dc503a3f44bc9a2459d6d83c9c372" ma:taxonomyFieldName="DocType" ma:displayName="DocType" ma:default="" ma:fieldId="{3f9dc503-a3f4-4bc9-a245-9d6d83c9c372}" ma:taxonomyMulti="true" ma:sspId="dd0b71a5-1f96-4dc8-92fa-22f97d73f20d" ma:termSetId="627498ba-3c4c-4486-9319-12fd8a62d8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16c52-65e3-4e9e-a110-b87a40e91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Year" ma:index="20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b71a5-1f96-4dc8-92fa-22f97d73f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16c52-65e3-4e9e-a110-b87a40e91ef4">
      <Terms xmlns="http://schemas.microsoft.com/office/infopath/2007/PartnerControls"/>
    </lcf76f155ced4ddcb4097134ff3c332f>
    <Year xmlns="4a416c52-65e3-4e9e-a110-b87a40e91ef4" xsi:nil="true"/>
    <jf9dc503a3f44bc9a2459d6d83c9c372 xmlns="16dd3127-3457-47da-b3a4-f8a4c5631ab3">
      <Terms xmlns="http://schemas.microsoft.com/office/infopath/2007/PartnerControls"/>
    </jf9dc503a3f44bc9a2459d6d83c9c372>
    <TaxCatchAll xmlns="16dd3127-3457-47da-b3a4-f8a4c5631ab3" xsi:nil="true"/>
    <DocOwner xmlns="16dd3127-3457-47da-b3a4-f8a4c5631ab3">
      <UserInfo>
        <DisplayName/>
        <AccountId xsi:nil="true"/>
        <AccountType/>
      </UserInfo>
    </DocOwner>
    <n678b80717b54e86995b6bdd733c62a5 xmlns="16dd3127-3457-47da-b3a4-f8a4c5631ab3">
      <Terms xmlns="http://schemas.microsoft.com/office/infopath/2007/PartnerControls"/>
    </n678b80717b54e86995b6bdd733c62a5>
    <SharedWithUsers xmlns="16dd3127-3457-47da-b3a4-f8a4c5631ab3">
      <UserInfo>
        <DisplayName>Jenny ANDERSSON</DisplayName>
        <AccountId>15</AccountId>
        <AccountType/>
      </UserInfo>
      <UserInfo>
        <DisplayName>Christina KAUFMANN-DUFOUR</DisplayName>
        <AccountId>13</AccountId>
        <AccountType/>
      </UserInfo>
      <UserInfo>
        <DisplayName>George HOLKER</DisplayName>
        <AccountId>246</AccountId>
        <AccountType/>
      </UserInfo>
      <UserInfo>
        <DisplayName>Naomi BICHLER-BELL</DisplayName>
        <AccountId>295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870D96-B9CB-42CE-9862-A5A476E8F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46F1-4DEA-424D-9307-F108995B1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d3127-3457-47da-b3a4-f8a4c5631ab3"/>
    <ds:schemaRef ds:uri="4a416c52-65e3-4e9e-a110-b87a40e91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32664-79BA-4E6E-8B1E-6DF01BD44A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55908-848B-4561-8D30-53941C117FF9}">
  <ds:schemaRefs>
    <ds:schemaRef ds:uri="http://schemas.microsoft.com/office/2006/metadata/properties"/>
    <ds:schemaRef ds:uri="http://schemas.microsoft.com/office/infopath/2007/PartnerControls"/>
    <ds:schemaRef ds:uri="4a416c52-65e3-4e9e-a110-b87a40e91ef4"/>
    <ds:schemaRef ds:uri="16dd3127-3457-47da-b3a4-f8a4c5631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Job_Profile_Associate_Resources_Management_Officer_IP1_CRM_HQ</dc:title>
  <dc:creator>Knezevic Bosko</dc:creator>
  <cp:lastModifiedBy>Mercy KARURI</cp:lastModifiedBy>
  <cp:revision>3</cp:revision>
  <dcterms:created xsi:type="dcterms:W3CDTF">2025-09-03T13:26:00Z</dcterms:created>
  <dcterms:modified xsi:type="dcterms:W3CDTF">2025-09-03T13:28:00Z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ContentTypeId">
    <vt:lpwstr>0x010100E7BF241D9F2A4F479ACA39DD3CE5850D0200C8CB5DB035D5DF4DBEE9723E67C81AD8</vt:lpwstr>
  </property>
  <property fmtid="{D5CDD505-2E9C-101B-9397-08002B2CF9AE}" pid="6" name="MediaServiceImageTags">
    <vt:lpwstr/>
  </property>
  <property fmtid="{D5CDD505-2E9C-101B-9397-08002B2CF9AE}" pid="7" name="DocType">
    <vt:lpwstr/>
  </property>
  <property fmtid="{D5CDD505-2E9C-101B-9397-08002B2CF9AE}" pid="8" name="DocStatus">
    <vt:lpwstr/>
  </property>
</Properties>
</file>